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9B" w:rsidRDefault="004B429B" w:rsidP="004B429B">
      <w:pPr>
        <w:pStyle w:val="50"/>
        <w:framePr w:w="10637" w:h="12673" w:hRule="exact" w:wrap="none" w:vAnchor="page" w:hAnchor="page" w:x="677" w:y="1982"/>
        <w:shd w:val="clear" w:color="auto" w:fill="auto"/>
        <w:spacing w:line="240" w:lineRule="auto"/>
        <w:ind w:left="1021" w:right="3901"/>
      </w:pPr>
      <w:bookmarkStart w:id="0" w:name="_GoBack"/>
      <w:bookmarkEnd w:id="0"/>
      <w:r>
        <w:rPr>
          <w:sz w:val="20"/>
          <w:szCs w:val="20"/>
        </w:rPr>
        <w:t>Общински съвет – Дряново</w:t>
      </w:r>
    </w:p>
    <w:p w:rsidR="004B429B" w:rsidRDefault="004B429B" w:rsidP="004B429B">
      <w:pPr>
        <w:pStyle w:val="50"/>
        <w:framePr w:w="10637" w:h="12673" w:hRule="exact" w:wrap="none" w:vAnchor="page" w:hAnchor="page" w:x="677" w:y="1982"/>
        <w:shd w:val="clear" w:color="auto" w:fill="auto"/>
        <w:spacing w:line="240" w:lineRule="auto"/>
        <w:ind w:left="1021" w:right="3901"/>
      </w:pPr>
      <w:r>
        <w:t>Вх.</w:t>
      </w:r>
      <w:r>
        <w:rPr>
          <w:sz w:val="20"/>
          <w:szCs w:val="20"/>
        </w:rPr>
        <w:t>№</w:t>
      </w:r>
      <w:r>
        <w:t>08-01-43-1/06.12.2024г</w:t>
      </w:r>
    </w:p>
    <w:p w:rsidR="004B429B" w:rsidRDefault="004B429B" w:rsidP="004B429B">
      <w:pPr>
        <w:pStyle w:val="50"/>
        <w:framePr w:w="10637" w:h="12673" w:hRule="exact" w:wrap="none" w:vAnchor="page" w:hAnchor="page" w:x="677" w:y="1982"/>
        <w:shd w:val="clear" w:color="auto" w:fill="auto"/>
        <w:spacing w:line="240" w:lineRule="auto"/>
        <w:ind w:left="1021" w:right="3901"/>
      </w:pPr>
    </w:p>
    <w:p w:rsidR="000A0E52" w:rsidRDefault="00F91DDA">
      <w:pPr>
        <w:pStyle w:val="50"/>
        <w:framePr w:w="10637" w:h="12673" w:hRule="exact" w:wrap="none" w:vAnchor="page" w:hAnchor="page" w:x="677" w:y="1982"/>
        <w:shd w:val="clear" w:color="auto" w:fill="auto"/>
        <w:ind w:left="1020" w:right="3900"/>
      </w:pPr>
      <w:r>
        <w:t>Чрез Председателя на Общински съвет - Дряново ДО</w:t>
      </w:r>
    </w:p>
    <w:p w:rsidR="000A0E52" w:rsidRPr="004B429B" w:rsidRDefault="00F91DDA">
      <w:pPr>
        <w:pStyle w:val="50"/>
        <w:framePr w:w="10637" w:h="12673" w:hRule="exact" w:wrap="none" w:vAnchor="page" w:hAnchor="page" w:x="677" w:y="1982"/>
        <w:shd w:val="clear" w:color="auto" w:fill="auto"/>
        <w:spacing w:after="424" w:line="245" w:lineRule="exact"/>
        <w:ind w:left="1020" w:right="5280"/>
      </w:pPr>
      <w:r>
        <w:t xml:space="preserve">НАДЕЖДА ЕМ. КИСЕЛКОВА-ЮМЕРОВА ОБЩИНСКИ СЪВЕТНИК В ОБЩИНСКИ СЪВЕТ ДРЯНОВО </w:t>
      </w:r>
      <w:r>
        <w:rPr>
          <w:lang w:val="en-US" w:eastAsia="en-US" w:bidi="en-US"/>
        </w:rPr>
        <w:t>email:</w:t>
      </w:r>
      <w:r w:rsidR="004B429B">
        <w:rPr>
          <w:lang w:val="en-US" w:eastAsia="en-US" w:bidi="en-US"/>
        </w:rPr>
        <w:t xml:space="preserve"> </w:t>
      </w:r>
      <w:r w:rsidR="004B429B">
        <w:rPr>
          <w:lang w:eastAsia="en-US" w:bidi="en-US"/>
        </w:rPr>
        <w:t>**********</w:t>
      </w:r>
    </w:p>
    <w:p w:rsidR="000A0E52" w:rsidRDefault="00F91DDA">
      <w:pPr>
        <w:pStyle w:val="50"/>
        <w:framePr w:w="10637" w:h="12673" w:hRule="exact" w:wrap="none" w:vAnchor="page" w:hAnchor="page" w:x="677" w:y="1982"/>
        <w:shd w:val="clear" w:color="auto" w:fill="auto"/>
        <w:spacing w:after="460" w:line="240" w:lineRule="exact"/>
        <w:ind w:left="1020"/>
      </w:pPr>
      <w:r>
        <w:t>Относно: Получено питане до кмета на Община Дряново с вх. № 08-01- 43/02.12.2024 г.</w:t>
      </w:r>
    </w:p>
    <w:p w:rsidR="000A0E52" w:rsidRDefault="00F91DDA">
      <w:pPr>
        <w:pStyle w:val="50"/>
        <w:framePr w:w="10637" w:h="12673" w:hRule="exact" w:wrap="none" w:vAnchor="page" w:hAnchor="page" w:x="677" w:y="1982"/>
        <w:shd w:val="clear" w:color="auto" w:fill="auto"/>
        <w:spacing w:after="128" w:line="190" w:lineRule="exact"/>
        <w:ind w:left="1020" w:firstLine="700"/>
        <w:jc w:val="both"/>
      </w:pPr>
      <w:r>
        <w:t>УВАЖАЕМА ГОСПОЖО КИСЕЛКОВА-ЮМЕРОВА,</w:t>
      </w:r>
    </w:p>
    <w:p w:rsidR="000A0E52" w:rsidRDefault="00F91DDA">
      <w:pPr>
        <w:pStyle w:val="20"/>
        <w:framePr w:w="10637" w:h="12673" w:hRule="exact" w:wrap="none" w:vAnchor="page" w:hAnchor="page" w:x="677" w:y="1982"/>
        <w:shd w:val="clear" w:color="auto" w:fill="auto"/>
        <w:spacing w:before="0"/>
        <w:ind w:left="1020" w:right="660" w:firstLine="700"/>
      </w:pPr>
      <w:r>
        <w:t>Във връзка с отправеното от Вас питане, относно приета и утвърдена нова градска линия по общинската транспортна схема- Дряново-Дряновски манастир- Дряново, Ви уведомявам, че от Общинска администрация - Дряново беше отправено искане до Областен управител на Област Габрово за разрешение за удължаване срока за възлагане на обществен превоз на пътници, при условията на чл. 5, параграф 5 от РЕГЛАМЕНТ (ЕО) № 1370/2007 НА ЕВРОПЕЙСКИЯ ПАРЛАМЕНТ И НА СЪВЕТА от 23 октомври 2007 година, относно обществените услуги за пътнически превоз с железопътен и автомобилен транспорт и за отмяна на регламенти (ЕИО) № 1191/69 и (ЕИО) № 1107/70 на Съвета и чл. 16д, ал. 6 от Наредба № 2 от 15.03.2002 г. за условията и реда за утвърждаване на транспортни схеми и за осъществяване на обществени превози на пътници с автобуси. В обхвата на искането беше включена и новосъздадената градска линия Дряново - Дряновски манастир - Дряново.</w:t>
      </w:r>
    </w:p>
    <w:p w:rsidR="000A0E52" w:rsidRDefault="00F91DDA">
      <w:pPr>
        <w:pStyle w:val="20"/>
        <w:framePr w:w="10637" w:h="12673" w:hRule="exact" w:wrap="none" w:vAnchor="page" w:hAnchor="page" w:x="677" w:y="1982"/>
        <w:shd w:val="clear" w:color="auto" w:fill="auto"/>
        <w:spacing w:before="0"/>
        <w:ind w:left="1020" w:right="660" w:firstLine="540"/>
      </w:pPr>
      <w:r>
        <w:t>Със своя заповед областен управител - Габрово продължи срока на разрешението за пряко възлагане на обществен превоз на пътници по съществувалите до момента автобусни линии от областната и общинска транспортни схеми, но разпореди да не се предприема спешна мярка във вид на пряко възлагане, по отношение на градска линия Дряново - Дряновски манастир - Дряново, тъй като линията е новооткрита и за същата не е налице и е неприложимо условието на чл. 5, пар. 5 от РЕГЛАМЕНТ (ЕО) № 1370/2007 НА ЕВРОПЕЙСКИЯ ПАРЛАМЕНТ И НА СЪВЕТА от 23 октомври 2007 година. Съгласно действащата нормативна уредба, за да може</w:t>
      </w:r>
    </w:p>
    <w:p w:rsidR="000A0E52" w:rsidRDefault="000A0E52">
      <w:pPr>
        <w:rPr>
          <w:sz w:val="2"/>
          <w:szCs w:val="2"/>
        </w:rPr>
        <w:sectPr w:rsidR="000A0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0E52" w:rsidRDefault="00F91DDA" w:rsidP="004B429B">
      <w:pPr>
        <w:pStyle w:val="20"/>
        <w:framePr w:w="10445" w:h="4368" w:hRule="exact" w:wrap="none" w:vAnchor="page" w:hAnchor="page" w:x="773" w:y="2036"/>
        <w:shd w:val="clear" w:color="auto" w:fill="auto"/>
        <w:spacing w:before="0" w:line="370" w:lineRule="exact"/>
        <w:ind w:left="920" w:right="540"/>
        <w:jc w:val="left"/>
      </w:pPr>
      <w:r>
        <w:lastRenderedPageBreak/>
        <w:t>да се възложи изпълнението на транспортната схема, следва да се проведе процедура по реда на Закона за обществените поръчки.</w:t>
      </w:r>
    </w:p>
    <w:p w:rsidR="000A0E52" w:rsidRDefault="00F91DDA" w:rsidP="004B429B">
      <w:pPr>
        <w:pStyle w:val="20"/>
        <w:framePr w:w="10445" w:h="4368" w:hRule="exact" w:wrap="none" w:vAnchor="page" w:hAnchor="page" w:x="773" w:y="2036"/>
        <w:shd w:val="clear" w:color="auto" w:fill="auto"/>
        <w:spacing w:before="0" w:line="370" w:lineRule="exact"/>
        <w:ind w:left="920" w:right="540" w:firstLine="580"/>
      </w:pPr>
      <w:r>
        <w:t>Към настоящия момент проектът на документацията за провеждане на такава процедура, където е включена и новооткритата градска линия, се изработва, като очакваме скоро да е готова, след което същата следва да се съгласува от областния управител, да се приеме от Общински съвет- Дряново, след което може да се обяви процедурата в ЦАИС ЕОП и да се проведе по законово установения ред. След приключване на тази процедура, ще бъде възможно да бъде сключен договор за изпълнение на обществена поръчка и градската линия да бъде възложена на избрания изпълнител за изпълнение. Нашите очаквания са до началото на м. март 2025 г. да имаме избран изпълнител и линията да започне да функционира.</w:t>
      </w:r>
    </w:p>
    <w:p w:rsidR="000A0E52" w:rsidRDefault="00F91DDA" w:rsidP="004B429B">
      <w:pPr>
        <w:pStyle w:val="20"/>
        <w:framePr w:w="10445" w:h="1881" w:hRule="exact" w:wrap="none" w:vAnchor="page" w:hAnchor="page" w:x="918" w:y="6725"/>
        <w:shd w:val="clear" w:color="auto" w:fill="auto"/>
        <w:spacing w:before="0" w:after="220" w:line="190" w:lineRule="exact"/>
        <w:ind w:left="920"/>
        <w:jc w:val="left"/>
      </w:pPr>
      <w:r>
        <w:t>С уважение,</w:t>
      </w:r>
      <w:r w:rsidR="004B429B">
        <w:t xml:space="preserve"> /п/</w:t>
      </w:r>
    </w:p>
    <w:p w:rsidR="000A0E52" w:rsidRDefault="00F91DDA" w:rsidP="004B429B">
      <w:pPr>
        <w:pStyle w:val="50"/>
        <w:framePr w:w="10445" w:h="1881" w:hRule="exact" w:wrap="none" w:vAnchor="page" w:hAnchor="page" w:x="918" w:y="6725"/>
        <w:shd w:val="clear" w:color="auto" w:fill="auto"/>
        <w:spacing w:line="245" w:lineRule="exact"/>
        <w:ind w:left="920"/>
      </w:pPr>
      <w:r>
        <w:t>Диляна Джеджева</w:t>
      </w:r>
    </w:p>
    <w:p w:rsidR="004B429B" w:rsidRDefault="00F91DDA" w:rsidP="004B429B">
      <w:pPr>
        <w:pStyle w:val="60"/>
        <w:framePr w:w="10445" w:h="1881" w:hRule="exact" w:wrap="none" w:vAnchor="page" w:hAnchor="page" w:x="918" w:y="6725"/>
        <w:shd w:val="clear" w:color="auto" w:fill="auto"/>
        <w:ind w:left="920" w:right="540"/>
        <w:rPr>
          <w:rStyle w:val="6-1pt"/>
          <w:b/>
          <w:bCs/>
          <w:i/>
          <w:iCs/>
        </w:rPr>
      </w:pPr>
      <w:r>
        <w:t xml:space="preserve">За кмет на Община </w:t>
      </w:r>
      <w:r w:rsidR="004B429B">
        <w:rPr>
          <w:rStyle w:val="6-1pt"/>
          <w:b/>
          <w:bCs/>
          <w:i/>
          <w:iCs/>
        </w:rPr>
        <w:t>Дряново</w:t>
      </w:r>
    </w:p>
    <w:p w:rsidR="000A0E52" w:rsidRDefault="004B429B" w:rsidP="004B429B">
      <w:pPr>
        <w:pStyle w:val="60"/>
        <w:framePr w:w="10445" w:h="1881" w:hRule="exact" w:wrap="none" w:vAnchor="page" w:hAnchor="page" w:x="918" w:y="6725"/>
        <w:shd w:val="clear" w:color="auto" w:fill="auto"/>
        <w:ind w:left="920" w:right="540"/>
      </w:pPr>
      <w:r>
        <w:t>Съгласно Заповед №</w:t>
      </w:r>
      <w:r w:rsidR="00F91DDA">
        <w:t>6</w:t>
      </w:r>
      <w:r>
        <w:t>95/09.11.2023г</w:t>
      </w:r>
    </w:p>
    <w:p w:rsidR="000A0E52" w:rsidRDefault="000A0E52">
      <w:pPr>
        <w:rPr>
          <w:sz w:val="2"/>
          <w:szCs w:val="2"/>
        </w:rPr>
      </w:pPr>
    </w:p>
    <w:sectPr w:rsidR="000A0E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7F" w:rsidRDefault="004F247F">
      <w:r>
        <w:separator/>
      </w:r>
    </w:p>
  </w:endnote>
  <w:endnote w:type="continuationSeparator" w:id="0">
    <w:p w:rsidR="004F247F" w:rsidRDefault="004F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7F" w:rsidRDefault="004F247F"/>
  </w:footnote>
  <w:footnote w:type="continuationSeparator" w:id="0">
    <w:p w:rsidR="004F247F" w:rsidRDefault="004F24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0E52"/>
    <w:rsid w:val="000A0E52"/>
    <w:rsid w:val="004B429B"/>
    <w:rsid w:val="004F247F"/>
    <w:rsid w:val="00610EFE"/>
    <w:rsid w:val="00E468EC"/>
    <w:rsid w:val="00F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70F0C-D433-46E0-894F-1CD38740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ен текст (5)_"/>
    <w:basedOn w:val="a0"/>
    <w:link w:val="5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10pt">
    <w:name w:val="Основен текст (5) + Century Gothic;10 pt;Не е удебелен;Курсив"/>
    <w:basedOn w:val="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">
    <w:name w:val="Основен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ен текст (6)_"/>
    <w:basedOn w:val="a0"/>
    <w:link w:val="6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6-1pt">
    <w:name w:val="Основен текст (6) + Разредка -1 pt"/>
    <w:basedOn w:val="6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bg-BG" w:eastAsia="bg-BG" w:bidi="bg-BG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485" w:lineRule="exac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65" w:lineRule="exac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line="245" w:lineRule="exact"/>
    </w:pPr>
    <w:rPr>
      <w:rFonts w:ascii="Verdana" w:eastAsia="Verdana" w:hAnsi="Verdana" w:cs="Verdana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4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</dc:creator>
  <cp:lastModifiedBy>User-A</cp:lastModifiedBy>
  <cp:revision>2</cp:revision>
  <dcterms:created xsi:type="dcterms:W3CDTF">2024-12-10T08:10:00Z</dcterms:created>
  <dcterms:modified xsi:type="dcterms:W3CDTF">2024-12-10T08:10:00Z</dcterms:modified>
</cp:coreProperties>
</file>